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6803" w:rsidRPr="00780C08" w:rsidRDefault="00BE6803" w:rsidP="00BE6803">
      <w:pPr>
        <w:spacing w:before="100" w:beforeAutospacing="1" w:after="0" w:line="240" w:lineRule="auto"/>
      </w:pPr>
      <w:r w:rsidRPr="00780C08">
        <w:rPr>
          <w:b/>
        </w:rPr>
        <w:t>Give your fundraising a boost with these four quick tips</w:t>
      </w:r>
      <w:r w:rsidRPr="00780C08">
        <w:t>!</w:t>
      </w:r>
      <w:bookmarkStart w:id="0" w:name="_GoBack"/>
      <w:bookmarkEnd w:id="0"/>
    </w:p>
    <w:p w:rsidR="00BE6803" w:rsidRPr="00780C08" w:rsidRDefault="00BE6803" w:rsidP="00BE6803">
      <w:pPr>
        <w:pStyle w:val="NormalWeb"/>
        <w:shd w:val="clear" w:color="auto" w:fill="FFFFFF"/>
        <w:spacing w:after="0" w:afterAutospacing="0"/>
        <w:rPr>
          <w:rFonts w:asciiTheme="minorHAnsi" w:hAnsiTheme="minorHAnsi"/>
          <w:b/>
          <w:color w:val="000000"/>
          <w:sz w:val="22"/>
          <w:szCs w:val="22"/>
        </w:rPr>
      </w:pPr>
      <w:r w:rsidRPr="00780C08">
        <w:rPr>
          <w:rFonts w:asciiTheme="minorHAnsi" w:hAnsiTheme="minorHAnsi"/>
          <w:b/>
          <w:color w:val="000000"/>
          <w:sz w:val="22"/>
          <w:szCs w:val="22"/>
        </w:rPr>
        <w:t xml:space="preserve"># 1 - Own your </w:t>
      </w:r>
      <w:proofErr w:type="spellStart"/>
      <w:r w:rsidRPr="00780C08">
        <w:rPr>
          <w:rFonts w:asciiTheme="minorHAnsi" w:hAnsiTheme="minorHAnsi"/>
          <w:b/>
          <w:color w:val="000000"/>
          <w:sz w:val="22"/>
          <w:szCs w:val="22"/>
        </w:rPr>
        <w:t>Doga</w:t>
      </w:r>
      <w:proofErr w:type="spellEnd"/>
      <w:r w:rsidRPr="00780C08">
        <w:rPr>
          <w:rFonts w:asciiTheme="minorHAnsi" w:hAnsiTheme="minorHAnsi"/>
          <w:b/>
          <w:color w:val="000000"/>
          <w:sz w:val="22"/>
          <w:szCs w:val="22"/>
        </w:rPr>
        <w:t xml:space="preserve"> Challenge</w:t>
      </w:r>
    </w:p>
    <w:p w:rsidR="00BE6803" w:rsidRPr="00780C08" w:rsidRDefault="00BE6803" w:rsidP="00BE6803">
      <w:pPr>
        <w:pStyle w:val="NormalWeb"/>
        <w:shd w:val="clear" w:color="auto" w:fill="FFFFFF"/>
        <w:spacing w:after="0" w:afterAutospacing="0"/>
        <w:rPr>
          <w:rFonts w:asciiTheme="minorHAnsi" w:hAnsiTheme="minorHAnsi"/>
          <w:color w:val="000000"/>
          <w:sz w:val="22"/>
          <w:szCs w:val="22"/>
        </w:rPr>
      </w:pPr>
      <w:r w:rsidRPr="00780C08">
        <w:rPr>
          <w:rFonts w:asciiTheme="minorHAnsi" w:hAnsiTheme="minorHAnsi"/>
          <w:color w:val="000000"/>
          <w:sz w:val="22"/>
          <w:szCs w:val="22"/>
        </w:rPr>
        <w:t xml:space="preserve">Explain to your supporters why you’re doing the </w:t>
      </w:r>
      <w:proofErr w:type="spellStart"/>
      <w:r w:rsidRPr="00780C08">
        <w:rPr>
          <w:rFonts w:asciiTheme="minorHAnsi" w:hAnsiTheme="minorHAnsi"/>
          <w:color w:val="000000"/>
          <w:sz w:val="22"/>
          <w:szCs w:val="22"/>
        </w:rPr>
        <w:t>Doga</w:t>
      </w:r>
      <w:proofErr w:type="spellEnd"/>
      <w:r w:rsidRPr="00780C08">
        <w:rPr>
          <w:rFonts w:asciiTheme="minorHAnsi" w:hAnsiTheme="minorHAnsi"/>
          <w:color w:val="000000"/>
          <w:sz w:val="22"/>
          <w:szCs w:val="22"/>
        </w:rPr>
        <w:t xml:space="preserve"> Challenge and why you are personally moved to support your cause. If you have a story – tell it! Keep it fun &amp; inspiring, you never know, they may decide to join you!</w:t>
      </w:r>
    </w:p>
    <w:p w:rsidR="00BE6803" w:rsidRPr="00780C08" w:rsidRDefault="00BE6803" w:rsidP="00BE6803">
      <w:pPr>
        <w:pStyle w:val="NormalWeb"/>
        <w:shd w:val="clear" w:color="auto" w:fill="FFFFFF"/>
        <w:spacing w:after="0" w:afterAutospacing="0"/>
        <w:rPr>
          <w:rFonts w:asciiTheme="minorHAnsi" w:hAnsiTheme="minorHAnsi"/>
          <w:b/>
          <w:color w:val="000000"/>
          <w:sz w:val="22"/>
          <w:szCs w:val="22"/>
        </w:rPr>
      </w:pPr>
      <w:r w:rsidRPr="00780C08">
        <w:rPr>
          <w:rFonts w:asciiTheme="minorHAnsi" w:hAnsiTheme="minorHAnsi"/>
          <w:b/>
          <w:color w:val="000000"/>
          <w:sz w:val="22"/>
          <w:szCs w:val="22"/>
        </w:rPr>
        <w:t># 2  - Don’t be afraid to ask more than once</w:t>
      </w:r>
    </w:p>
    <w:p w:rsidR="00BE6803" w:rsidRPr="00780C08" w:rsidRDefault="00BE6803" w:rsidP="00BE6803">
      <w:pPr>
        <w:pStyle w:val="NormalWeb"/>
        <w:shd w:val="clear" w:color="auto" w:fill="FFFFFF"/>
        <w:spacing w:after="0" w:afterAutospacing="0"/>
        <w:rPr>
          <w:rFonts w:asciiTheme="minorHAnsi" w:hAnsiTheme="minorHAnsi"/>
          <w:color w:val="000000"/>
          <w:sz w:val="22"/>
          <w:szCs w:val="22"/>
        </w:rPr>
      </w:pPr>
      <w:r w:rsidRPr="00780C08">
        <w:rPr>
          <w:rFonts w:asciiTheme="minorHAnsi" w:hAnsiTheme="minorHAnsi"/>
          <w:color w:val="000000"/>
          <w:sz w:val="22"/>
          <w:szCs w:val="22"/>
        </w:rPr>
        <w:t>People mean to donate, but sometimes it gets pushed to the bottom of the pile and they forget. It usually takes more than one round of asking to nudge everyone into action, so don’t feel embarrassed about asking people again.</w:t>
      </w:r>
    </w:p>
    <w:p w:rsidR="00BE6803" w:rsidRDefault="00BE6803" w:rsidP="00BE6803">
      <w:pPr>
        <w:pStyle w:val="NormalWeb"/>
        <w:shd w:val="clear" w:color="auto" w:fill="FFFFFF"/>
        <w:spacing w:after="0" w:afterAutospacing="0"/>
        <w:rPr>
          <w:rFonts w:asciiTheme="minorHAnsi" w:hAnsiTheme="minorHAnsi"/>
          <w:b/>
          <w:color w:val="000000"/>
          <w:sz w:val="22"/>
          <w:szCs w:val="22"/>
        </w:rPr>
      </w:pPr>
      <w:r w:rsidRPr="00780C08">
        <w:rPr>
          <w:rFonts w:asciiTheme="minorHAnsi" w:hAnsiTheme="minorHAnsi"/>
          <w:b/>
          <w:color w:val="000000"/>
          <w:sz w:val="22"/>
          <w:szCs w:val="22"/>
        </w:rPr>
        <w:t>#3 - Don’t set your target too low!</w:t>
      </w:r>
    </w:p>
    <w:p w:rsidR="00BE6803" w:rsidRPr="00780C08" w:rsidRDefault="00BE6803" w:rsidP="00BE6803">
      <w:pPr>
        <w:pStyle w:val="NormalWeb"/>
        <w:shd w:val="clear" w:color="auto" w:fill="FFFFFF"/>
        <w:spacing w:after="0" w:afterAutospacing="0"/>
        <w:rPr>
          <w:rFonts w:asciiTheme="minorHAnsi" w:hAnsiTheme="minorHAnsi"/>
          <w:b/>
          <w:color w:val="000000"/>
          <w:sz w:val="22"/>
          <w:szCs w:val="22"/>
        </w:rPr>
      </w:pPr>
      <w:r w:rsidRPr="00780C08">
        <w:rPr>
          <w:rFonts w:asciiTheme="minorHAnsi" w:hAnsiTheme="minorHAnsi"/>
          <w:color w:val="000000"/>
          <w:sz w:val="22"/>
          <w:szCs w:val="22"/>
        </w:rPr>
        <w:t>You may be surprised by how deep your supporters will dig to help you get across the line to reach your goal. Raise as much as you possibly can by trying to set an ambitious, but achievable, target.</w:t>
      </w:r>
    </w:p>
    <w:p w:rsidR="00BE6803" w:rsidRPr="00780C08" w:rsidRDefault="00BE6803" w:rsidP="00BE6803">
      <w:pPr>
        <w:pStyle w:val="NormalWeb"/>
        <w:shd w:val="clear" w:color="auto" w:fill="FFFFFF"/>
        <w:spacing w:after="0" w:afterAutospacing="0"/>
        <w:rPr>
          <w:rFonts w:asciiTheme="minorHAnsi" w:hAnsiTheme="minorHAnsi"/>
          <w:b/>
          <w:color w:val="000000"/>
          <w:sz w:val="22"/>
          <w:szCs w:val="22"/>
        </w:rPr>
      </w:pPr>
      <w:r w:rsidRPr="00780C08">
        <w:rPr>
          <w:rFonts w:asciiTheme="minorHAnsi" w:hAnsiTheme="minorHAnsi"/>
          <w:b/>
          <w:color w:val="000000"/>
          <w:sz w:val="22"/>
          <w:szCs w:val="22"/>
        </w:rPr>
        <w:t xml:space="preserve">#4 - Make sure you contact all your potential supporters and tell them about your </w:t>
      </w:r>
      <w:proofErr w:type="spellStart"/>
      <w:r w:rsidRPr="00780C08">
        <w:rPr>
          <w:rFonts w:asciiTheme="minorHAnsi" w:hAnsiTheme="minorHAnsi"/>
          <w:b/>
          <w:color w:val="000000"/>
          <w:sz w:val="22"/>
          <w:szCs w:val="22"/>
        </w:rPr>
        <w:t>Doga</w:t>
      </w:r>
      <w:proofErr w:type="spellEnd"/>
      <w:r w:rsidRPr="00780C08">
        <w:rPr>
          <w:rFonts w:asciiTheme="minorHAnsi" w:hAnsiTheme="minorHAnsi"/>
          <w:b/>
          <w:color w:val="000000"/>
          <w:sz w:val="22"/>
          <w:szCs w:val="22"/>
        </w:rPr>
        <w:t xml:space="preserve"> Challenge</w:t>
      </w:r>
    </w:p>
    <w:p w:rsidR="00BE6803" w:rsidRPr="00780C08" w:rsidRDefault="00BE6803" w:rsidP="00BE6803">
      <w:pPr>
        <w:pStyle w:val="NormalWeb"/>
        <w:shd w:val="clear" w:color="auto" w:fill="FFFFFF"/>
        <w:spacing w:after="0" w:afterAutospacing="0"/>
        <w:rPr>
          <w:rFonts w:asciiTheme="minorHAnsi" w:hAnsiTheme="minorHAnsi"/>
          <w:color w:val="000000"/>
          <w:sz w:val="22"/>
          <w:szCs w:val="22"/>
        </w:rPr>
      </w:pPr>
      <w:r w:rsidRPr="00780C08">
        <w:rPr>
          <w:rFonts w:asciiTheme="minorHAnsi" w:hAnsiTheme="minorHAnsi"/>
          <w:color w:val="000000"/>
          <w:sz w:val="22"/>
          <w:szCs w:val="22"/>
        </w:rPr>
        <w:t>In addition to close friends and family, don’t forget to contact any other groups you may have connections with: former colleagues, old school and college friends, friends who have moved out of the area or overseas, members of sporting clubs you belong to, or committees you are part of.</w:t>
      </w:r>
    </w:p>
    <w:p w:rsidR="00BE6803" w:rsidRDefault="00BE6803" w:rsidP="00BE6803">
      <w:pPr>
        <w:spacing w:before="100" w:beforeAutospacing="1" w:after="0" w:line="240" w:lineRule="auto"/>
        <w:rPr>
          <w:rFonts w:eastAsia="Times New Roman" w:cs="Times New Roman"/>
          <w:b/>
          <w:bCs/>
          <w:color w:val="000000"/>
          <w:bdr w:val="none" w:sz="0" w:space="0" w:color="auto" w:frame="1"/>
          <w:lang w:eastAsia="en-AU"/>
        </w:rPr>
      </w:pPr>
      <w:r w:rsidRPr="00780C08">
        <w:rPr>
          <w:rFonts w:eastAsia="Times New Roman" w:cs="Times New Roman"/>
          <w:b/>
          <w:bCs/>
          <w:color w:val="000000"/>
          <w:bdr w:val="none" w:sz="0" w:space="0" w:color="auto" w:frame="1"/>
          <w:lang w:eastAsia="en-AU"/>
        </w:rPr>
        <w:t>And lastly...</w:t>
      </w:r>
    </w:p>
    <w:p w:rsidR="00BE6803" w:rsidRPr="0015014E" w:rsidRDefault="00BE6803" w:rsidP="00BE6803">
      <w:pPr>
        <w:spacing w:before="100" w:beforeAutospacing="1" w:after="0" w:line="240" w:lineRule="auto"/>
        <w:rPr>
          <w:rFonts w:eastAsia="Times New Roman" w:cs="Times New Roman"/>
          <w:b/>
          <w:color w:val="000000"/>
          <w:bdr w:val="none" w:sz="0" w:space="0" w:color="auto" w:frame="1"/>
          <w:lang w:eastAsia="en-AU"/>
        </w:rPr>
      </w:pPr>
      <w:r w:rsidRPr="0015014E">
        <w:rPr>
          <w:rFonts w:eastAsia="Times New Roman" w:cs="Times New Roman"/>
          <w:b/>
          <w:color w:val="000000"/>
          <w:bdr w:val="none" w:sz="0" w:space="0" w:color="auto" w:frame="1"/>
          <w:lang w:eastAsia="en-AU"/>
        </w:rPr>
        <w:t xml:space="preserve">Don’t stop fundraising when the </w:t>
      </w:r>
      <w:proofErr w:type="spellStart"/>
      <w:r w:rsidRPr="0015014E">
        <w:rPr>
          <w:rFonts w:eastAsia="Times New Roman" w:cs="Times New Roman"/>
          <w:b/>
          <w:color w:val="000000"/>
          <w:bdr w:val="none" w:sz="0" w:space="0" w:color="auto" w:frame="1"/>
          <w:lang w:eastAsia="en-AU"/>
        </w:rPr>
        <w:t>Doga</w:t>
      </w:r>
      <w:proofErr w:type="spellEnd"/>
      <w:r w:rsidRPr="0015014E">
        <w:rPr>
          <w:rFonts w:eastAsia="Times New Roman" w:cs="Times New Roman"/>
          <w:b/>
          <w:color w:val="000000"/>
          <w:bdr w:val="none" w:sz="0" w:space="0" w:color="auto" w:frame="1"/>
          <w:lang w:eastAsia="en-AU"/>
        </w:rPr>
        <w:t xml:space="preserve"> Challenge finishes</w:t>
      </w:r>
    </w:p>
    <w:p w:rsidR="00BE6803" w:rsidRPr="00780C08" w:rsidRDefault="00BE6803" w:rsidP="00BE6803">
      <w:pPr>
        <w:spacing w:before="100" w:beforeAutospacing="1" w:after="0" w:line="240" w:lineRule="auto"/>
        <w:rPr>
          <w:rFonts w:eastAsia="Times New Roman" w:cs="Times New Roman"/>
          <w:color w:val="000000"/>
          <w:bdr w:val="none" w:sz="0" w:space="0" w:color="auto" w:frame="1"/>
          <w:lang w:eastAsia="en-AU"/>
        </w:rPr>
      </w:pPr>
      <w:r w:rsidRPr="00780C08">
        <w:rPr>
          <w:rFonts w:eastAsia="Times New Roman" w:cs="Times New Roman"/>
          <w:color w:val="000000"/>
          <w:bdr w:val="none" w:sz="0" w:space="0" w:color="auto" w:frame="1"/>
          <w:lang w:eastAsia="en-AU"/>
        </w:rPr>
        <w:t xml:space="preserve">A surprising number of donations are received after the event has finished, so don’t’ stop asking! Update your page with some great photos of you &amp; your dog doing your daily </w:t>
      </w:r>
      <w:proofErr w:type="spellStart"/>
      <w:r w:rsidRPr="00780C08">
        <w:rPr>
          <w:rFonts w:eastAsia="Times New Roman" w:cs="Times New Roman"/>
          <w:color w:val="000000"/>
          <w:bdr w:val="none" w:sz="0" w:space="0" w:color="auto" w:frame="1"/>
          <w:lang w:eastAsia="en-AU"/>
        </w:rPr>
        <w:t>Doga</w:t>
      </w:r>
      <w:proofErr w:type="spellEnd"/>
      <w:r w:rsidRPr="00780C08">
        <w:rPr>
          <w:rFonts w:eastAsia="Times New Roman" w:cs="Times New Roman"/>
          <w:color w:val="000000"/>
          <w:bdr w:val="none" w:sz="0" w:space="0" w:color="auto" w:frame="1"/>
          <w:lang w:eastAsia="en-AU"/>
        </w:rPr>
        <w:t>, let them know you’ve completed the challenge but there’s still time to support you!</w:t>
      </w:r>
    </w:p>
    <w:p w:rsidR="00BE6803" w:rsidRPr="006D7E62" w:rsidRDefault="00BE6803" w:rsidP="00BE6803">
      <w:pPr>
        <w:spacing w:before="100" w:beforeAutospacing="1" w:after="0" w:line="240" w:lineRule="auto"/>
      </w:pPr>
      <w:r w:rsidRPr="00780C08">
        <w:t>If you have any questions we’re here to help</w:t>
      </w:r>
      <w:r>
        <w:t xml:space="preserve"> and </w:t>
      </w:r>
      <w:proofErr w:type="spellStart"/>
      <w:r>
        <w:t>supPAWt</w:t>
      </w:r>
      <w:proofErr w:type="spellEnd"/>
      <w:r>
        <w:t xml:space="preserve"> you every step of the way</w:t>
      </w:r>
      <w:r w:rsidRPr="00780C08">
        <w:t>!</w:t>
      </w:r>
    </w:p>
    <w:p w:rsidR="0091084F" w:rsidRDefault="0091084F"/>
    <w:sectPr w:rsidR="009108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803"/>
    <w:rsid w:val="0091084F"/>
    <w:rsid w:val="00BE68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CA009"/>
  <w15:chartTrackingRefBased/>
  <w15:docId w15:val="{ED2CEBCD-8E0A-4FEB-9334-EC5258D3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68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E680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59ED7657</Template>
  <TotalTime>0</TotalTime>
  <Pages>1</Pages>
  <Words>241</Words>
  <Characters>1377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Hope Resta</dc:creator>
  <cp:keywords/>
  <dc:description/>
  <cp:lastModifiedBy>Hope Resta</cp:lastModifiedBy>
  <cp:revision>1</cp:revision>
  <dcterms:created xsi:type="dcterms:W3CDTF">2020-07-28T05:43:00Z</dcterms:created>
  <dcterms:modified xsi:type="dcterms:W3CDTF">2020-07-28T05:53:00Z</dcterms:modified>
</cp:coreProperties>
</file>